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琥珀" w:hAnsi="华文琥珀" w:eastAsia="华文琥珀" w:cs="华文琥珀"/>
          <w:sz w:val="30"/>
          <w:szCs w:val="30"/>
        </w:rPr>
      </w:pPr>
      <w:r>
        <w:rPr>
          <w:rFonts w:hint="eastAsia" w:ascii="华文琥珀" w:hAnsi="华文琥珀" w:eastAsia="华文琥珀" w:cs="华文琥珀"/>
          <w:sz w:val="30"/>
          <w:szCs w:val="30"/>
        </w:rPr>
        <w:t>护士专业化面试题和答案</w:t>
      </w:r>
    </w:p>
    <w:p>
      <w:pPr>
        <w:rPr>
          <w:rFonts w:hint="eastAsia" w:ascii="Microsoft YaHei UI" w:hAnsi="Microsoft YaHei UI" w:eastAsia="Microsoft YaHei UI" w:cs="Microsoft YaHei UI"/>
          <w:sz w:val="21"/>
          <w:szCs w:val="21"/>
        </w:rPr>
      </w:pPr>
    </w:p>
    <w:p>
      <w:pPr>
        <w:numPr>
          <w:ilvl w:val="0"/>
          <w:numId w:val="1"/>
        </w:numPr>
        <w:rPr>
          <w:rFonts w:hint="eastAsia" w:ascii="Microsoft YaHei UI" w:hAnsi="Microsoft YaHei UI" w:eastAsia="Microsoft YaHei UI" w:cs="Microsoft YaHei UI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sz w:val="21"/>
          <w:szCs w:val="21"/>
        </w:rPr>
        <w:t xml:space="preserve">病人出现急性肺水肿如何处理？ </w:t>
      </w:r>
    </w:p>
    <w:p>
      <w:pPr>
        <w:numPr>
          <w:numId w:val="0"/>
        </w:numPr>
        <w:rPr>
          <w:rFonts w:hint="eastAsia" w:ascii="Microsoft YaHei UI" w:hAnsi="Microsoft YaHei UI" w:eastAsia="Microsoft YaHei UI" w:cs="Microsoft YaHei UI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sz w:val="21"/>
          <w:szCs w:val="21"/>
        </w:rPr>
        <w:t xml:space="preserve">⑴立即停止输液。使病人端坐，双腿下垂，以减少回心血量，减轻心脏负荷。 </w:t>
      </w:r>
    </w:p>
    <w:p>
      <w:pPr>
        <w:rPr>
          <w:rFonts w:hint="eastAsia" w:ascii="Microsoft YaHei UI" w:hAnsi="Microsoft YaHei UI" w:eastAsia="Microsoft YaHei UI" w:cs="Microsoft YaHei UI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sz w:val="21"/>
          <w:szCs w:val="21"/>
        </w:rPr>
        <w:t xml:space="preserve">⑵ 加压给氧。湿化瓶内加入20％－30％酒精。因酒精能减低肺泡内泡沫的表面张力，使泡沫破裂消散，从而改善肺部气体交换。 ⑶ 根据病情应用镇静、扩血管、强心、利尿等药物治疗。 </w:t>
      </w:r>
    </w:p>
    <w:p>
      <w:pPr>
        <w:rPr>
          <w:rFonts w:hint="eastAsia" w:ascii="Microsoft YaHei UI" w:hAnsi="Microsoft YaHei UI" w:eastAsia="Microsoft YaHei UI" w:cs="Microsoft YaHei UI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sz w:val="21"/>
          <w:szCs w:val="21"/>
        </w:rPr>
        <w:t xml:space="preserve">⑷ 必要时进行四肢轮扎。用止血带或血压计袖带行适当加压以阻断静脉血流，但保持动脉血流通畅，每隔5－10分钟轮流放松一侧肢体上的止血带，可有效地减少静脉回心血量。 </w:t>
      </w:r>
    </w:p>
    <w:p>
      <w:pPr>
        <w:rPr>
          <w:rFonts w:hint="eastAsia" w:ascii="Microsoft YaHei UI" w:hAnsi="Microsoft YaHei UI" w:eastAsia="Microsoft YaHei UI" w:cs="Microsoft YaHei UI"/>
          <w:sz w:val="21"/>
          <w:szCs w:val="21"/>
        </w:rPr>
      </w:pPr>
    </w:p>
    <w:p>
      <w:pPr>
        <w:rPr>
          <w:rFonts w:hint="eastAsia" w:ascii="Microsoft YaHei UI" w:hAnsi="Microsoft YaHei UI" w:eastAsia="Microsoft YaHei UI" w:cs="Microsoft YaHei UI"/>
          <w:sz w:val="21"/>
          <w:szCs w:val="21"/>
        </w:rPr>
      </w:pPr>
    </w:p>
    <w:p>
      <w:pPr>
        <w:rPr>
          <w:rFonts w:hint="eastAsia" w:ascii="Microsoft YaHei UI" w:hAnsi="Microsoft YaHei UI" w:eastAsia="Microsoft YaHei UI" w:cs="Microsoft YaHei UI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sz w:val="21"/>
          <w:szCs w:val="21"/>
        </w:rPr>
        <w:t xml:space="preserve">2、应用洋地黄药物常见的毒性反应有哪些？ </w:t>
      </w:r>
    </w:p>
    <w:p>
      <w:pPr>
        <w:rPr>
          <w:rFonts w:hint="eastAsia" w:ascii="Microsoft YaHei UI" w:hAnsi="Microsoft YaHei UI" w:eastAsia="Microsoft YaHei UI" w:cs="Microsoft YaHei UI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sz w:val="21"/>
          <w:szCs w:val="21"/>
        </w:rPr>
        <w:t xml:space="preserve">⑴ 胃肠道反应：恶心、呕吐、食欲不振。 </w:t>
      </w:r>
    </w:p>
    <w:p>
      <w:pPr>
        <w:rPr>
          <w:rFonts w:hint="eastAsia" w:ascii="Microsoft YaHei UI" w:hAnsi="Microsoft YaHei UI" w:eastAsia="Microsoft YaHei UI" w:cs="Microsoft YaHei UI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sz w:val="21"/>
          <w:szCs w:val="21"/>
        </w:rPr>
        <w:t xml:space="preserve">⑵ 神经系统反应：头痛、头晕、视觉改变等。 </w:t>
      </w:r>
    </w:p>
    <w:p>
      <w:pPr>
        <w:rPr>
          <w:rFonts w:hint="eastAsia" w:ascii="Microsoft YaHei UI" w:hAnsi="Microsoft YaHei UI" w:eastAsia="Microsoft YaHei UI" w:cs="Microsoft YaHei UI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sz w:val="21"/>
          <w:szCs w:val="21"/>
        </w:rPr>
        <w:t xml:space="preserve">⑶ 心脏方面反应：室性期前收缩，室上性心动过速，房室传导阻 滞。 ⑷ 洋地黄过敏，但很少见。 </w:t>
      </w:r>
    </w:p>
    <w:p>
      <w:pPr>
        <w:rPr>
          <w:rFonts w:hint="eastAsia" w:ascii="Microsoft YaHei UI" w:hAnsi="Microsoft YaHei UI" w:eastAsia="Microsoft YaHei UI" w:cs="Microsoft YaHei UI"/>
          <w:sz w:val="21"/>
          <w:szCs w:val="21"/>
        </w:rPr>
      </w:pPr>
    </w:p>
    <w:p>
      <w:pPr>
        <w:rPr>
          <w:rFonts w:hint="eastAsia" w:ascii="Microsoft YaHei UI" w:hAnsi="Microsoft YaHei UI" w:eastAsia="Microsoft YaHei UI" w:cs="Microsoft YaHei UI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sz w:val="21"/>
          <w:szCs w:val="21"/>
        </w:rPr>
        <w:t xml:space="preserve">3、溶血反应的处理措施？ </w:t>
      </w:r>
    </w:p>
    <w:p>
      <w:pPr>
        <w:rPr>
          <w:rFonts w:hint="eastAsia" w:ascii="Microsoft YaHei UI" w:hAnsi="Microsoft YaHei UI" w:eastAsia="Microsoft YaHei UI" w:cs="Microsoft YaHei UI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sz w:val="21"/>
          <w:szCs w:val="21"/>
        </w:rPr>
        <w:t>⑴立即停止输血，通知医生，重作血型鉴定和交叉配血试验。 ⑵ 安慰病人，稳定情绪，维持静脉输液。 ⑶ 碱化尿液，口服或静脉滴注碳酸氢纳。 ⑷ 双侧腰部封闭，并用热水袋热敷双侧肾区。 ⑸ 密切观察生命体征及尿量。</w:t>
      </w:r>
    </w:p>
    <w:p>
      <w:pPr>
        <w:rPr>
          <w:rFonts w:hint="eastAsia" w:ascii="Microsoft YaHei UI" w:hAnsi="Microsoft YaHei UI" w:eastAsia="Microsoft YaHei UI" w:cs="Microsoft YaHei UI"/>
          <w:sz w:val="21"/>
          <w:szCs w:val="21"/>
        </w:rPr>
      </w:pPr>
    </w:p>
    <w:p>
      <w:pPr>
        <w:rPr>
          <w:rFonts w:hint="eastAsia" w:ascii="Microsoft YaHei UI" w:hAnsi="Microsoft YaHei UI" w:eastAsia="Microsoft YaHei UI" w:cs="Microsoft YaHei UI"/>
          <w:sz w:val="21"/>
          <w:szCs w:val="21"/>
        </w:rPr>
      </w:pPr>
    </w:p>
    <w:p>
      <w:pPr>
        <w:numPr>
          <w:ilvl w:val="0"/>
          <w:numId w:val="2"/>
        </w:numPr>
        <w:ind w:left="105" w:leftChars="0" w:firstLine="0" w:firstLineChars="0"/>
        <w:rPr>
          <w:rFonts w:hint="eastAsia" w:ascii="Microsoft YaHei UI" w:hAnsi="Microsoft YaHei UI" w:eastAsia="Microsoft YaHei UI" w:cs="Microsoft YaHei UI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sz w:val="21"/>
          <w:szCs w:val="21"/>
        </w:rPr>
        <w:t>如何预防青霉素过敏反应的发生？</w:t>
      </w:r>
    </w:p>
    <w:p>
      <w:pPr>
        <w:numPr>
          <w:numId w:val="0"/>
        </w:numPr>
        <w:ind w:left="105" w:leftChars="0"/>
        <w:rPr>
          <w:rFonts w:hint="eastAsia" w:ascii="Microsoft YaHei UI" w:hAnsi="Microsoft YaHei UI" w:eastAsia="Microsoft YaHei UI" w:cs="Microsoft YaHei UI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sz w:val="21"/>
          <w:szCs w:val="21"/>
        </w:rPr>
        <w:t>在为病人用药之前，询问对青霉素的过敏史，作药物过敏试验，阴性者方可用药。静脉滴注青霉素的过程中，注意观察疗效及有无反应。</w:t>
      </w:r>
    </w:p>
    <w:p>
      <w:pPr>
        <w:rPr>
          <w:rFonts w:hint="eastAsia" w:ascii="Microsoft YaHei UI" w:hAnsi="Microsoft YaHei UI" w:eastAsia="Microsoft YaHei UI" w:cs="Microsoft YaHei UI"/>
          <w:sz w:val="21"/>
          <w:szCs w:val="21"/>
        </w:rPr>
      </w:pPr>
    </w:p>
    <w:p>
      <w:pPr>
        <w:numPr>
          <w:ilvl w:val="0"/>
          <w:numId w:val="2"/>
        </w:numPr>
        <w:ind w:left="105" w:leftChars="0" w:firstLine="0" w:firstLineChars="0"/>
        <w:rPr>
          <w:rFonts w:hint="eastAsia" w:ascii="Microsoft YaHei UI" w:hAnsi="Microsoft YaHei UI" w:eastAsia="Microsoft YaHei UI" w:cs="Microsoft YaHei UI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sz w:val="21"/>
          <w:szCs w:val="21"/>
        </w:rPr>
        <w:t>手术后病人早期下床活动的意义</w:t>
      </w:r>
    </w:p>
    <w:p>
      <w:pPr>
        <w:numPr>
          <w:numId w:val="0"/>
        </w:numPr>
        <w:rPr>
          <w:rFonts w:hint="eastAsia" w:ascii="Microsoft YaHei UI" w:hAnsi="Microsoft YaHei UI" w:eastAsia="Microsoft YaHei UI" w:cs="Microsoft YaHei UI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sz w:val="21"/>
          <w:szCs w:val="21"/>
        </w:rPr>
        <w:t xml:space="preserve">(1)  可以增加肺的通气量，有利于气管分泌物的排出和肺扩张，减少肺部并发症。 </w:t>
      </w:r>
    </w:p>
    <w:p>
      <w:pPr>
        <w:rPr>
          <w:rFonts w:hint="eastAsia" w:ascii="Microsoft YaHei UI" w:hAnsi="Microsoft YaHei UI" w:eastAsia="Microsoft YaHei UI" w:cs="Microsoft YaHei UI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sz w:val="21"/>
          <w:szCs w:val="21"/>
        </w:rPr>
        <w:t xml:space="preserve">(2)  促进血液循环，防止血栓形成，有利于伤口愈合。 (3)  避免肢体肌肉废用性萎缩。 </w:t>
      </w:r>
    </w:p>
    <w:p>
      <w:pPr>
        <w:rPr>
          <w:rFonts w:hint="eastAsia" w:ascii="Microsoft YaHei UI" w:hAnsi="Microsoft YaHei UI" w:eastAsia="Microsoft YaHei UI" w:cs="Microsoft YaHei UI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sz w:val="21"/>
          <w:szCs w:val="21"/>
        </w:rPr>
        <w:t xml:space="preserve">(4)  促使肠蠕动早日恢复，减少腹胀，促进食欲。 (5)  有利于病人排尿，减少尿潴留的发生。 (6)  对腹腔手术可预防肠粘连。 </w:t>
      </w:r>
    </w:p>
    <w:p>
      <w:pPr>
        <w:rPr>
          <w:rFonts w:hint="eastAsia" w:ascii="Microsoft YaHei UI" w:hAnsi="Microsoft YaHei UI" w:eastAsia="Microsoft YaHei UI" w:cs="Microsoft YaHei UI"/>
          <w:sz w:val="21"/>
          <w:szCs w:val="21"/>
        </w:rPr>
      </w:pPr>
    </w:p>
    <w:p>
      <w:pPr>
        <w:rPr>
          <w:rFonts w:hint="eastAsia" w:ascii="Microsoft YaHei UI" w:hAnsi="Microsoft YaHei UI" w:eastAsia="Microsoft YaHei UI" w:cs="Microsoft YaHei UI"/>
          <w:sz w:val="21"/>
          <w:szCs w:val="21"/>
        </w:rPr>
      </w:pPr>
    </w:p>
    <w:p>
      <w:pPr>
        <w:rPr>
          <w:rFonts w:hint="eastAsia" w:ascii="Microsoft YaHei UI" w:hAnsi="Microsoft YaHei UI" w:eastAsia="Microsoft YaHei UI" w:cs="Microsoft YaHei UI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sz w:val="21"/>
          <w:szCs w:val="21"/>
        </w:rPr>
        <w:t>6、当患者痰液粘稠难以咳出时应如何处理？</w:t>
      </w:r>
    </w:p>
    <w:p>
      <w:pPr>
        <w:rPr>
          <w:rFonts w:hint="eastAsia" w:ascii="Microsoft YaHei UI" w:hAnsi="Microsoft YaHei UI" w:eastAsia="Microsoft YaHei UI" w:cs="Microsoft YaHei UI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sz w:val="21"/>
          <w:szCs w:val="21"/>
        </w:rPr>
        <w:t xml:space="preserve">⑴湿化气道或雾化吸入，使痰液稀释便于吸出。 ⑵应用化痰药物。 </w:t>
      </w:r>
    </w:p>
    <w:p>
      <w:pPr>
        <w:rPr>
          <w:rFonts w:hint="eastAsia" w:ascii="Microsoft YaHei UI" w:hAnsi="Microsoft YaHei UI" w:eastAsia="Microsoft YaHei UI" w:cs="Microsoft YaHei UI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sz w:val="21"/>
          <w:szCs w:val="21"/>
        </w:rPr>
        <w:t xml:space="preserve">⑶轻叩患者胸背部，通过震荡使痰吸出。 ⑷空气湿度保持在50%—60%。 </w:t>
      </w:r>
    </w:p>
    <w:p>
      <w:pPr>
        <w:rPr>
          <w:rFonts w:hint="eastAsia" w:ascii="Microsoft YaHei UI" w:hAnsi="Microsoft YaHei UI" w:eastAsia="Microsoft YaHei UI" w:cs="Microsoft YaHei UI"/>
          <w:sz w:val="21"/>
          <w:szCs w:val="21"/>
        </w:rPr>
      </w:pPr>
    </w:p>
    <w:p>
      <w:pPr>
        <w:numPr>
          <w:ilvl w:val="0"/>
          <w:numId w:val="2"/>
        </w:numPr>
        <w:ind w:left="105" w:leftChars="0" w:firstLine="0" w:firstLineChars="0"/>
        <w:rPr>
          <w:rFonts w:hint="eastAsia" w:ascii="Microsoft YaHei UI" w:hAnsi="Microsoft YaHei UI" w:eastAsia="Microsoft YaHei UI" w:cs="Microsoft YaHei UI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sz w:val="21"/>
          <w:szCs w:val="21"/>
        </w:rPr>
        <w:t>褥疮的预防措施是什么？</w:t>
      </w:r>
    </w:p>
    <w:p>
      <w:pPr>
        <w:numPr>
          <w:numId w:val="0"/>
        </w:numPr>
        <w:ind w:left="105" w:leftChars="0"/>
        <w:rPr>
          <w:rFonts w:hint="eastAsia" w:ascii="Microsoft YaHei UI" w:hAnsi="Microsoft YaHei UI" w:eastAsia="Microsoft YaHei UI" w:cs="Microsoft YaHei UI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sz w:val="21"/>
          <w:szCs w:val="21"/>
        </w:rPr>
        <w:t xml:space="preserve"> ⑴ 避免局部长期受压  </w:t>
      </w:r>
    </w:p>
    <w:p>
      <w:pPr>
        <w:rPr>
          <w:rFonts w:hint="eastAsia" w:ascii="Microsoft YaHei UI" w:hAnsi="Microsoft YaHei UI" w:eastAsia="Microsoft YaHei UI" w:cs="Microsoft YaHei UI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sz w:val="21"/>
          <w:szCs w:val="21"/>
        </w:rPr>
        <w:t xml:space="preserve">  ⑵  避免潮湿、摩擦及排泄物的刺激 ⑶  增进局部血液循环   ⑷  增加营养的摄入   </w:t>
      </w:r>
    </w:p>
    <w:p>
      <w:pPr>
        <w:rPr>
          <w:rFonts w:hint="eastAsia" w:ascii="Microsoft YaHei UI" w:hAnsi="Microsoft YaHei UI" w:eastAsia="Microsoft YaHei UI" w:cs="Microsoft YaHei UI"/>
          <w:sz w:val="21"/>
          <w:szCs w:val="21"/>
        </w:rPr>
      </w:pPr>
    </w:p>
    <w:p>
      <w:pPr>
        <w:rPr>
          <w:rFonts w:hint="eastAsia" w:ascii="Microsoft YaHei UI" w:hAnsi="Microsoft YaHei UI" w:eastAsia="Microsoft YaHei UI" w:cs="Microsoft YaHei UI"/>
          <w:sz w:val="21"/>
          <w:szCs w:val="21"/>
        </w:rPr>
      </w:pPr>
    </w:p>
    <w:p>
      <w:pPr>
        <w:numPr>
          <w:ilvl w:val="0"/>
          <w:numId w:val="2"/>
        </w:numPr>
        <w:ind w:left="105" w:leftChars="0" w:firstLine="0" w:firstLineChars="0"/>
        <w:rPr>
          <w:rFonts w:hint="eastAsia" w:ascii="Microsoft YaHei UI" w:hAnsi="Microsoft YaHei UI" w:eastAsia="Microsoft YaHei UI" w:cs="Microsoft YaHei UI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sz w:val="21"/>
          <w:szCs w:val="21"/>
        </w:rPr>
        <w:t>确定胃管是否在胃内的方法有哪些？</w:t>
      </w:r>
    </w:p>
    <w:p>
      <w:pPr>
        <w:numPr>
          <w:numId w:val="0"/>
        </w:numPr>
        <w:rPr>
          <w:rFonts w:hint="eastAsia" w:ascii="Microsoft YaHei UI" w:hAnsi="Microsoft YaHei UI" w:eastAsia="Microsoft YaHei UI" w:cs="Microsoft YaHei UI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sz w:val="21"/>
          <w:szCs w:val="21"/>
        </w:rPr>
        <w:t xml:space="preserve">⑴ 接注射器抽吸，有胃液抽出。    </w:t>
      </w:r>
    </w:p>
    <w:p>
      <w:pPr>
        <w:rPr>
          <w:rFonts w:hint="eastAsia" w:ascii="Microsoft YaHei UI" w:hAnsi="Microsoft YaHei UI" w:eastAsia="Microsoft YaHei UI" w:cs="Microsoft YaHei UI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sz w:val="21"/>
          <w:szCs w:val="21"/>
        </w:rPr>
        <w:t xml:space="preserve">⑵ 用注射器从胃管内注入10ml空气，同时置听诊器于胃部，能听到气过水声   </w:t>
      </w:r>
    </w:p>
    <w:p>
      <w:pPr>
        <w:rPr>
          <w:rFonts w:hint="eastAsia" w:ascii="Microsoft YaHei UI" w:hAnsi="Microsoft YaHei UI" w:eastAsia="Microsoft YaHei UI" w:cs="Microsoft YaHei UI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sz w:val="21"/>
          <w:szCs w:val="21"/>
        </w:rPr>
        <w:t xml:space="preserve">⑶ 将胃管末端放人盛水碗内，无气体逸出，如有大量气体逸出，表明误入气管。 </w:t>
      </w:r>
    </w:p>
    <w:p>
      <w:pPr>
        <w:rPr>
          <w:rFonts w:hint="eastAsia" w:ascii="Microsoft YaHei UI" w:hAnsi="Microsoft YaHei UI" w:eastAsia="Microsoft YaHei UI" w:cs="Microsoft YaHei UI"/>
          <w:sz w:val="21"/>
          <w:szCs w:val="21"/>
        </w:rPr>
      </w:pPr>
    </w:p>
    <w:p>
      <w:pPr>
        <w:rPr>
          <w:rFonts w:hint="eastAsia" w:ascii="Microsoft YaHei UI" w:hAnsi="Microsoft YaHei UI" w:eastAsia="Microsoft YaHei UI" w:cs="Microsoft YaHei UI"/>
          <w:sz w:val="21"/>
          <w:szCs w:val="21"/>
        </w:rPr>
      </w:pPr>
    </w:p>
    <w:p>
      <w:pPr>
        <w:numPr>
          <w:ilvl w:val="0"/>
          <w:numId w:val="2"/>
        </w:numPr>
        <w:ind w:left="105" w:leftChars="0" w:firstLine="0" w:firstLineChars="0"/>
        <w:rPr>
          <w:rFonts w:hint="eastAsia" w:ascii="Microsoft YaHei UI" w:hAnsi="Microsoft YaHei UI" w:eastAsia="Microsoft YaHei UI" w:cs="Microsoft YaHei UI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sz w:val="21"/>
          <w:szCs w:val="21"/>
        </w:rPr>
        <w:t>过敏性休克的急救措施？</w:t>
      </w:r>
    </w:p>
    <w:p>
      <w:pPr>
        <w:numPr>
          <w:numId w:val="0"/>
        </w:numPr>
        <w:rPr>
          <w:rFonts w:hint="eastAsia" w:ascii="Microsoft YaHei UI" w:hAnsi="Microsoft YaHei UI" w:eastAsia="Microsoft YaHei UI" w:cs="Microsoft YaHei UI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sz w:val="21"/>
          <w:szCs w:val="21"/>
        </w:rPr>
        <w:t xml:space="preserve">⑴ 立即停药，使患者平卧，就地进行抢救 </w:t>
      </w:r>
    </w:p>
    <w:p>
      <w:pPr>
        <w:rPr>
          <w:rFonts w:hint="eastAsia" w:ascii="Microsoft YaHei UI" w:hAnsi="Microsoft YaHei UI" w:eastAsia="Microsoft YaHei UI" w:cs="Microsoft YaHei UI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sz w:val="21"/>
          <w:szCs w:val="21"/>
        </w:rPr>
        <w:t xml:space="preserve">⑵ 立即皮下注射0.1%肾上腺素0.5—1ml，病儿酌减。如发生心跳骤停，立即进行胸外心脏按压 </w:t>
      </w:r>
    </w:p>
    <w:p>
      <w:pPr>
        <w:rPr>
          <w:rFonts w:hint="eastAsia" w:ascii="Microsoft YaHei UI" w:hAnsi="Microsoft YaHei UI" w:eastAsia="Microsoft YaHei UI" w:cs="Microsoft YaHei UI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sz w:val="21"/>
          <w:szCs w:val="21"/>
        </w:rPr>
        <w:t>⑶ 氧气吸入，口对口人工呼吸，喉头水肿时行气管切开术。</w:t>
      </w:r>
    </w:p>
    <w:p>
      <w:pPr>
        <w:rPr>
          <w:rFonts w:hint="eastAsia" w:ascii="Microsoft YaHei UI" w:hAnsi="Microsoft YaHei UI" w:eastAsia="Microsoft YaHei UI" w:cs="Microsoft YaHei UI"/>
          <w:sz w:val="21"/>
          <w:szCs w:val="21"/>
        </w:rPr>
      </w:pPr>
      <w:bookmarkStart w:id="0" w:name="_GoBack"/>
      <w:bookmarkEnd w:id="0"/>
      <w:r>
        <w:rPr>
          <w:rFonts w:hint="eastAsia" w:ascii="Microsoft YaHei UI" w:hAnsi="Microsoft YaHei UI" w:eastAsia="Microsoft YaHei UI" w:cs="Microsoft YaHei UI"/>
          <w:sz w:val="21"/>
          <w:szCs w:val="21"/>
        </w:rPr>
        <w:t xml:space="preserve">⑷ 按医嘱应用激素、升压药、纠正酸中毒和抗组织胺类药物。 </w:t>
      </w:r>
    </w:p>
    <w:p>
      <w:pPr>
        <w:rPr>
          <w:rFonts w:hint="eastAsia" w:ascii="Microsoft YaHei UI" w:hAnsi="Microsoft YaHei UI" w:eastAsia="Microsoft YaHei UI" w:cs="Microsoft YaHei UI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sz w:val="21"/>
          <w:szCs w:val="21"/>
        </w:rPr>
        <w:t xml:space="preserve">⑸ 密切观察患者的生命体征、尿量及其他临床变化。注意保暖，做好护理记录。 </w:t>
      </w:r>
    </w:p>
    <w:p>
      <w:pPr>
        <w:rPr>
          <w:rFonts w:hint="eastAsia" w:ascii="Microsoft YaHei UI" w:hAnsi="Microsoft YaHei UI" w:eastAsia="Microsoft YaHei UI" w:cs="Microsoft YaHei UI"/>
          <w:sz w:val="21"/>
          <w:szCs w:val="21"/>
        </w:rPr>
      </w:pPr>
    </w:p>
    <w:p>
      <w:pPr>
        <w:numPr>
          <w:ilvl w:val="0"/>
          <w:numId w:val="2"/>
        </w:numPr>
        <w:ind w:left="105" w:leftChars="0" w:firstLine="0" w:firstLineChars="0"/>
        <w:rPr>
          <w:rFonts w:hint="eastAsia" w:ascii="Microsoft YaHei UI" w:hAnsi="Microsoft YaHei UI" w:eastAsia="Microsoft YaHei UI" w:cs="Microsoft YaHei UI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sz w:val="21"/>
          <w:szCs w:val="21"/>
        </w:rPr>
        <w:t>护士巡视输液病人，发现输液不滴，应如何分析原因？</w:t>
      </w:r>
    </w:p>
    <w:p>
      <w:pPr>
        <w:numPr>
          <w:ilvl w:val="0"/>
          <w:numId w:val="3"/>
        </w:numPr>
        <w:ind w:left="105" w:leftChars="0"/>
        <w:rPr>
          <w:rFonts w:hint="eastAsia" w:ascii="Microsoft YaHei UI" w:hAnsi="Microsoft YaHei UI" w:eastAsia="Microsoft YaHei UI" w:cs="Microsoft YaHei UI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sz w:val="21"/>
          <w:szCs w:val="21"/>
        </w:rPr>
        <w:t xml:space="preserve">针头滑出血管外，液体注入皮下组织。 </w:t>
      </w:r>
    </w:p>
    <w:p>
      <w:pPr>
        <w:numPr>
          <w:ilvl w:val="0"/>
          <w:numId w:val="3"/>
        </w:numPr>
        <w:ind w:left="105" w:leftChars="0" w:firstLine="0" w:firstLineChars="0"/>
        <w:rPr>
          <w:rFonts w:hint="eastAsia" w:ascii="Microsoft YaHei UI" w:hAnsi="Microsoft YaHei UI" w:eastAsia="Microsoft YaHei UI" w:cs="Microsoft YaHei UI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sz w:val="21"/>
          <w:szCs w:val="21"/>
        </w:rPr>
        <w:t xml:space="preserve">针头紧贴血管壁，妨碍液体滴入。 </w:t>
      </w:r>
    </w:p>
    <w:p>
      <w:pPr>
        <w:numPr>
          <w:ilvl w:val="0"/>
          <w:numId w:val="3"/>
        </w:numPr>
        <w:ind w:left="105" w:leftChars="0" w:firstLine="0" w:firstLineChars="0"/>
        <w:rPr>
          <w:rFonts w:hint="eastAsia" w:ascii="Microsoft YaHei UI" w:hAnsi="Microsoft YaHei UI" w:eastAsia="Microsoft YaHei UI" w:cs="Microsoft YaHei UI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sz w:val="21"/>
          <w:szCs w:val="21"/>
        </w:rPr>
        <w:t xml:space="preserve">针头阻塞。 </w:t>
      </w:r>
    </w:p>
    <w:p>
      <w:pPr>
        <w:numPr>
          <w:ilvl w:val="0"/>
          <w:numId w:val="3"/>
        </w:numPr>
        <w:ind w:left="105" w:leftChars="0" w:firstLine="0" w:firstLineChars="0"/>
        <w:rPr>
          <w:rFonts w:hint="eastAsia" w:ascii="Microsoft YaHei UI" w:hAnsi="Microsoft YaHei UI" w:eastAsia="Microsoft YaHei UI" w:cs="Microsoft YaHei UI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sz w:val="21"/>
          <w:szCs w:val="21"/>
        </w:rPr>
        <w:t>压力过低，由于病人周围循环不良或输液瓶过低所致。</w:t>
      </w:r>
    </w:p>
    <w:p>
      <w:pPr>
        <w:numPr>
          <w:numId w:val="0"/>
        </w:numPr>
        <w:ind w:left="105" w:leftChars="0"/>
        <w:rPr>
          <w:rFonts w:hint="eastAsia" w:ascii="Microsoft YaHei UI" w:hAnsi="Microsoft YaHei UI" w:eastAsia="Microsoft YaHei UI" w:cs="Microsoft YaHei UI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sz w:val="21"/>
          <w:szCs w:val="21"/>
        </w:rPr>
        <w:t>（5）静脉痉挛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058413A"/>
    <w:multiLevelType w:val="singleLevel"/>
    <w:tmpl w:val="C058413A"/>
    <w:lvl w:ilvl="0" w:tentative="0">
      <w:start w:val="4"/>
      <w:numFmt w:val="decimal"/>
      <w:suff w:val="nothing"/>
      <w:lvlText w:val="%1、"/>
      <w:lvlJc w:val="left"/>
      <w:pPr>
        <w:ind w:left="105" w:leftChars="0" w:firstLine="0" w:firstLineChars="0"/>
      </w:pPr>
    </w:lvl>
  </w:abstractNum>
  <w:abstractNum w:abstractNumId="1">
    <w:nsid w:val="FBB8494F"/>
    <w:multiLevelType w:val="singleLevel"/>
    <w:tmpl w:val="FBB8494F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26114033"/>
    <w:multiLevelType w:val="singleLevel"/>
    <w:tmpl w:val="26114033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A568A"/>
    <w:rsid w:val="004E4450"/>
    <w:rsid w:val="00BA568A"/>
    <w:rsid w:val="00BF330C"/>
    <w:rsid w:val="00DC454D"/>
    <w:rsid w:val="2B51080D"/>
    <w:rsid w:val="44A66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232</Words>
  <Characters>1328</Characters>
  <Lines>11</Lines>
  <Paragraphs>3</Paragraphs>
  <TotalTime>5</TotalTime>
  <ScaleCrop>false</ScaleCrop>
  <LinksUpToDate>false</LinksUpToDate>
  <CharactersWithSpaces>1557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2018-02-13T01:36:00Z</dcterms:created>
  <dc:creator>kun</dc:creator>
  <cp:lastModifiedBy>禁止改密绑定！别开验证！</cp:lastModifiedBy>
  <dcterms:modified xsi:type="dcterms:W3CDTF">2020-09-24T08:19:46Z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