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C912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2025中医适宜技术考试动态</w:t>
      </w:r>
    </w:p>
    <w:p w14:paraId="25AEA954">
      <w:pPr>
        <w:rPr>
          <w:rFonts w:hint="eastAsia"/>
        </w:rPr>
      </w:pPr>
    </w:p>
    <w:p w14:paraId="19B398D6">
      <w:pPr>
        <w:rPr>
          <w:rFonts w:hint="eastAsia"/>
        </w:rPr>
      </w:pPr>
      <w:r>
        <w:rPr>
          <w:rFonts w:hint="eastAsia"/>
        </w:rPr>
        <w:t>2025年中医适宜技术考试有诸多新动态。在政策推动方面，国家中医药管理局医政司副司长赵文华提到，十四五期间将大力推广基层中医适宜技术，到2025年要实现两个“100%”，即社区卫生服务中心、乡镇卫生院能够规范开展6类10项以上中医适宜技术，社区卫生服务站能够规范开展4类6项以上中医适宜技术，且80%以上村卫生室能开展4类6项以上中医适宜技术.</w:t>
      </w:r>
    </w:p>
    <w:p w14:paraId="4499219C">
      <w:pPr>
        <w:rPr>
          <w:rFonts w:hint="eastAsia"/>
        </w:rPr>
      </w:pPr>
    </w:p>
    <w:p w14:paraId="75B72D0F">
      <w:pPr>
        <w:rPr>
          <w:rFonts w:hint="eastAsia"/>
        </w:rPr>
      </w:pPr>
      <w:r>
        <w:rPr>
          <w:rFonts w:hint="eastAsia"/>
        </w:rPr>
        <w:t>从考试内容来看，随着医学知识的不断更新和发展，中医适宜技术考试的内容也会有所调整和优化，可能会更注重对考生临床思维能力和实践能力的考察，增加一些新的医学知识和技术点.</w:t>
      </w:r>
    </w:p>
    <w:p w14:paraId="4DD52C10">
      <w:pPr>
        <w:rPr>
          <w:rFonts w:hint="eastAsia"/>
        </w:rPr>
      </w:pPr>
    </w:p>
    <w:p w14:paraId="7C817A9A">
      <w:pPr>
        <w:rPr>
          <w:rFonts w:hint="eastAsia"/>
        </w:rPr>
      </w:pPr>
      <w:r>
        <w:rPr>
          <w:rFonts w:hint="eastAsia"/>
        </w:rPr>
        <w:t>在考试形式上，目前中医适宜技术证书考试多采取线上机考的方式，题目以选择题和判断题为主，满分100分，60分及以上为合格.</w:t>
      </w:r>
    </w:p>
    <w:p w14:paraId="20362F48">
      <w:pPr>
        <w:rPr>
          <w:rFonts w:hint="eastAsia"/>
        </w:rPr>
      </w:pPr>
    </w:p>
    <w:p w14:paraId="0302F0D5">
      <w:pPr>
        <w:rPr>
          <w:rFonts w:hint="eastAsia"/>
        </w:rPr>
      </w:pPr>
      <w:r>
        <w:rPr>
          <w:rFonts w:hint="eastAsia"/>
        </w:rPr>
        <w:t>报名条件方面，医务工作者、军人、专科及以上学历者均可参加报名学习，如有特殊情况可放宽条件.</w:t>
      </w:r>
    </w:p>
    <w:p w14:paraId="0E3D3F23">
      <w:pPr>
        <w:rPr>
          <w:rFonts w:hint="eastAsia"/>
        </w:rPr>
      </w:pPr>
    </w:p>
    <w:p w14:paraId="4D9E4817">
      <w:pPr>
        <w:rPr>
          <w:rFonts w:hint="eastAsia"/>
        </w:rPr>
      </w:pPr>
      <w:r>
        <w:rPr>
          <w:rFonts w:hint="eastAsia"/>
        </w:rPr>
        <w:t>金英杰医学培训机构将密切关注2025中医适宜技术考试动态，及时为考生提供专业的培训和指导，助力考生顺利通过考试，为中医适宜技术的推广和应用贡献力量 。</w:t>
      </w:r>
    </w:p>
    <w:p w14:paraId="2FA842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0853049145431892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53049145431892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41C5E"/>
    <w:rsid w:val="32A4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2024-11-25T07:08:00Z</dcterms:created>
  <dc:creator>AA金英杰四川总校</dc:creator>
  <cp:lastModifiedBy>AA金英杰四川总校</cp:lastModifiedBy>
  <dcterms:modified xsi:type="dcterms:W3CDTF">2024-11-25T07:11:19Z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78E846466B324777BECCF0019FDF9FC0_11</vt:lpwstr>
  </property>
</Properties>
</file>