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EF661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2025年临床助理医师成绩查询</w:t>
      </w:r>
    </w:p>
    <w:p w14:paraId="1BF809D1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官方网站需知晓</w:t>
      </w:r>
    </w:p>
    <w:bookmarkEnd w:id="0"/>
    <w:p w14:paraId="68951834">
      <w:pPr>
        <w:rPr>
          <w:rFonts w:hint="eastAsia"/>
        </w:rPr>
      </w:pPr>
    </w:p>
    <w:p w14:paraId="30AF2C1A">
      <w:pPr>
        <w:rPr>
          <w:rFonts w:hint="eastAsia"/>
        </w:rPr>
      </w:pPr>
      <w:r>
        <w:rPr>
          <w:rFonts w:hint="eastAsia"/>
        </w:rPr>
        <w:t>2025年临床助理医师考试结束后，考生们最为关注的便是成绩查询。其官方网站为国家医学考试网（http://www.nmec.org.cn）.</w:t>
      </w:r>
    </w:p>
    <w:p w14:paraId="304E13BA">
      <w:pPr>
        <w:rPr>
          <w:rFonts w:hint="eastAsia"/>
        </w:rPr>
      </w:pPr>
    </w:p>
    <w:p w14:paraId="3D01CC19">
      <w:pPr>
        <w:rPr>
          <w:rFonts w:hint="eastAsia"/>
        </w:rPr>
      </w:pPr>
      <w:r>
        <w:rPr>
          <w:rFonts w:hint="eastAsia"/>
        </w:rPr>
        <w:t>在规定的考后两个月内，考生可登录该网站查询成绩. 登录后，点击考生服务，输入账号密码登录，再点击考试成绩，就能查询到相应成绩. 除此之外，还可通过国家医学考试中心小程序、微信公众号（NMEC1985）及声讯电话（010-59935044、59935045、59935046、59935047）等方式查询成绩.</w:t>
      </w:r>
    </w:p>
    <w:p w14:paraId="36F99246">
      <w:pPr>
        <w:rPr>
          <w:rFonts w:hint="eastAsia"/>
        </w:rPr>
      </w:pPr>
    </w:p>
    <w:p w14:paraId="632087A5">
      <w:pPr>
        <w:rPr>
          <w:rFonts w:hint="eastAsia"/>
        </w:rPr>
      </w:pPr>
      <w:r>
        <w:rPr>
          <w:rFonts w:hint="eastAsia"/>
        </w:rPr>
        <w:t>成绩查询的作用至关重要。对于考生而言，成绩是对自身学习成果的检验，若顺利通过，便离成为一名合格的临床助理医师更近一步，可着手准备后续的注册、执业等相关事宜 。而对于未通过的考生，可借此了解自身的薄弱环节，以便有针对性地进行复习备考，为下一次考试做好充分准备.</w:t>
      </w:r>
    </w:p>
    <w:p w14:paraId="3A9522EF">
      <w:pPr>
        <w:rPr>
          <w:rFonts w:hint="eastAsia"/>
        </w:rPr>
      </w:pPr>
    </w:p>
    <w:p w14:paraId="133D5C83">
      <w:pPr>
        <w:rPr>
          <w:rFonts w:hint="eastAsia"/>
        </w:rPr>
      </w:pPr>
      <w:r>
        <w:rPr>
          <w:rFonts w:hint="eastAsia"/>
        </w:rPr>
        <w:t>金英杰医学培训机构也会密切关注成绩查询情况。一方面，为通过考试的学员送上祝贺，并提供进一步提升的学习建议和职业发展规划指导；另一方面，对于未通过的学员，会根据其成绩和学习情况，为其制定个性化的复习方案，助力他们在后续的考试中取得优异成绩.</w:t>
      </w:r>
    </w:p>
    <w:p w14:paraId="2AFC223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9315" cy="3804285"/>
            <wp:effectExtent l="0" t="0" r="6985" b="5715"/>
            <wp:docPr id="1" name="图片 1" descr="542583444443302001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583444443302001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04166"/>
    <w:rsid w:val="5350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2024-11-30T03:34:00Z</dcterms:created>
  <dc:creator>AA金英杰四川总校</dc:creator>
  <cp:lastModifiedBy>AA金英杰四川总校</cp:lastModifiedBy>
  <dcterms:modified xsi:type="dcterms:W3CDTF">2024-11-30T03:35:47Z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E2D3519C9849422BB7C5D24D7A640098_11</vt:lpwstr>
  </property>
</Properties>
</file>